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D63C15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D63C15" w:rsidP="00844EE9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8B62FD">
              <w:rPr>
                <w:rFonts w:ascii="Times New Roman" w:hAnsi="Times New Roman"/>
                <w:sz w:val="22"/>
              </w:rPr>
              <w:t>22844</w:t>
            </w:r>
            <w:r>
              <w:t xml:space="preserve">/2 </w:t>
            </w:r>
            <w:r w:rsidRPr="002454FC">
              <w:t xml:space="preserve">din </w:t>
            </w:r>
            <w:r w:rsidR="00844EE9">
              <w:t>30</w:t>
            </w:r>
            <w:r>
              <w:t>.0</w:t>
            </w:r>
            <w:r w:rsidR="00844EE9">
              <w:t>8</w:t>
            </w:r>
            <w:r>
              <w:t>.202</w:t>
            </w:r>
            <w:r w:rsidR="00844EE9">
              <w:t>1</w:t>
            </w:r>
            <w:bookmarkStart w:id="0" w:name="_GoBack"/>
            <w:bookmarkEnd w:id="0"/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85661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0380A" w:rsidRDefault="00FA5CEA" w:rsidP="00F0380A">
      <w:pPr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856619" w:rsidRPr="00F75760">
        <w:rPr>
          <w:rFonts w:ascii="Times New Roman" w:hAnsi="Times New Roman"/>
          <w:szCs w:val="24"/>
        </w:rPr>
        <w:t>Primăria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856619" w:rsidRPr="00F75760">
        <w:rPr>
          <w:rFonts w:ascii="Times New Roman" w:hAnsi="Times New Roman"/>
          <w:szCs w:val="24"/>
        </w:rPr>
        <w:t>municipiului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856619" w:rsidRPr="00F75760">
        <w:rPr>
          <w:rFonts w:ascii="Times New Roman" w:hAnsi="Times New Roman"/>
          <w:szCs w:val="24"/>
        </w:rPr>
        <w:t>prin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856619" w:rsidRPr="00F75760">
        <w:rPr>
          <w:rFonts w:ascii="Times New Roman" w:hAnsi="Times New Roman"/>
          <w:szCs w:val="24"/>
        </w:rPr>
        <w:t>propune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spre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aprobare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întocmirea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actului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aditional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 xml:space="preserve">. 1 la </w:t>
      </w:r>
      <w:proofErr w:type="spellStart"/>
      <w:r w:rsidR="00856619">
        <w:rPr>
          <w:rFonts w:ascii="Times New Roman" w:hAnsi="Times New Roman"/>
          <w:szCs w:val="24"/>
        </w:rPr>
        <w:t>Contractul</w:t>
      </w:r>
      <w:proofErr w:type="spellEnd"/>
      <w:r w:rsidR="00856619">
        <w:rPr>
          <w:rFonts w:ascii="Times New Roman" w:hAnsi="Times New Roman"/>
          <w:szCs w:val="24"/>
        </w:rPr>
        <w:t xml:space="preserve"> de </w:t>
      </w:r>
      <w:proofErr w:type="spellStart"/>
      <w:r w:rsidR="00856619">
        <w:rPr>
          <w:rFonts w:ascii="Times New Roman" w:hAnsi="Times New Roman"/>
          <w:szCs w:val="24"/>
        </w:rPr>
        <w:t>concesiune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>.</w:t>
      </w:r>
      <w:r w:rsidR="00F0380A" w:rsidRPr="00F0380A">
        <w:rPr>
          <w:rFonts w:ascii="Times New Roman" w:hAnsi="Times New Roman"/>
          <w:szCs w:val="24"/>
        </w:rPr>
        <w:t xml:space="preserve"> </w:t>
      </w:r>
      <w:r w:rsidR="00F0380A">
        <w:rPr>
          <w:rFonts w:ascii="Times New Roman" w:hAnsi="Times New Roman"/>
          <w:szCs w:val="24"/>
        </w:rPr>
        <w:t>6/12023 din 12.06.2020</w:t>
      </w:r>
      <w:r w:rsidR="00856619">
        <w:rPr>
          <w:rFonts w:ascii="Times New Roman" w:hAnsi="Times New Roman"/>
          <w:szCs w:val="24"/>
        </w:rPr>
        <w:t xml:space="preserve">, </w:t>
      </w:r>
      <w:r w:rsidR="00856619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856619" w:rsidRPr="00B6224F">
        <w:rPr>
          <w:rFonts w:ascii="Times New Roman" w:hAnsi="Times New Roman"/>
          <w:szCs w:val="24"/>
        </w:rPr>
        <w:t>urmare</w:t>
      </w:r>
      <w:proofErr w:type="spellEnd"/>
      <w:r w:rsidR="0085661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856619" w:rsidRPr="00B6224F">
        <w:rPr>
          <w:rFonts w:ascii="Times New Roman" w:hAnsi="Times New Roman"/>
          <w:szCs w:val="24"/>
        </w:rPr>
        <w:t>solicitării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depuse</w:t>
      </w:r>
      <w:proofErr w:type="spellEnd"/>
      <w:r w:rsidR="00856619">
        <w:rPr>
          <w:rFonts w:ascii="Times New Roman" w:hAnsi="Times New Roman"/>
          <w:szCs w:val="24"/>
        </w:rPr>
        <w:t xml:space="preserve"> de </w:t>
      </w:r>
      <w:proofErr w:type="spellStart"/>
      <w:r w:rsidR="00856619">
        <w:rPr>
          <w:rFonts w:ascii="Times New Roman" w:hAnsi="Times New Roman"/>
          <w:szCs w:val="24"/>
        </w:rPr>
        <w:t>către</w:t>
      </w:r>
      <w:proofErr w:type="spellEnd"/>
      <w:r w:rsidR="00856619">
        <w:rPr>
          <w:rFonts w:ascii="Times New Roman" w:hAnsi="Times New Roman"/>
          <w:szCs w:val="24"/>
        </w:rPr>
        <w:t xml:space="preserve"> RUS</w:t>
      </w:r>
      <w:r w:rsidR="00F0380A">
        <w:rPr>
          <w:rFonts w:ascii="Times New Roman" w:hAnsi="Times New Roman"/>
          <w:szCs w:val="24"/>
        </w:rPr>
        <w:t xml:space="preserve"> SIMION-CASIAN</w:t>
      </w:r>
      <w:r w:rsidR="00856619">
        <w:rPr>
          <w:rFonts w:ascii="Times New Roman" w:hAnsi="Times New Roman"/>
          <w:szCs w:val="24"/>
        </w:rPr>
        <w:t xml:space="preserve">, cu </w:t>
      </w:r>
      <w:proofErr w:type="spellStart"/>
      <w:r w:rsidR="00856619">
        <w:rPr>
          <w:rFonts w:ascii="Times New Roman" w:hAnsi="Times New Roman"/>
          <w:szCs w:val="24"/>
        </w:rPr>
        <w:t>domiciliul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în</w:t>
      </w:r>
      <w:proofErr w:type="spellEnd"/>
      <w:r w:rsidR="00F0380A">
        <w:rPr>
          <w:rFonts w:ascii="Times New Roman" w:hAnsi="Times New Roman"/>
          <w:szCs w:val="24"/>
        </w:rPr>
        <w:t xml:space="preserve"> sat </w:t>
      </w:r>
      <w:proofErr w:type="spellStart"/>
      <w:r w:rsidR="00F0380A">
        <w:rPr>
          <w:rFonts w:ascii="Times New Roman" w:hAnsi="Times New Roman"/>
          <w:szCs w:val="24"/>
        </w:rPr>
        <w:t>Cuzdrioara</w:t>
      </w:r>
      <w:proofErr w:type="spellEnd"/>
      <w:r w:rsidR="00856619">
        <w:rPr>
          <w:rFonts w:ascii="Times New Roman" w:hAnsi="Times New Roman"/>
          <w:szCs w:val="24"/>
        </w:rPr>
        <w:t>, str.</w:t>
      </w:r>
      <w:r w:rsidR="00F0380A">
        <w:rPr>
          <w:rFonts w:ascii="Times New Roman" w:hAnsi="Times New Roman"/>
          <w:szCs w:val="24"/>
        </w:rPr>
        <w:t xml:space="preserve"> </w:t>
      </w:r>
      <w:r w:rsidR="00F0380A">
        <w:rPr>
          <w:rFonts w:ascii="Times New Roman" w:hAnsi="Times New Roman"/>
          <w:szCs w:val="24"/>
        </w:rPr>
        <w:t xml:space="preserve">Ion </w:t>
      </w:r>
      <w:proofErr w:type="spellStart"/>
      <w:r w:rsidR="00F0380A">
        <w:rPr>
          <w:rFonts w:ascii="Times New Roman" w:hAnsi="Times New Roman"/>
          <w:szCs w:val="24"/>
        </w:rPr>
        <w:t>Creangă</w:t>
      </w:r>
      <w:proofErr w:type="spellEnd"/>
      <w:r w:rsidR="00F0380A">
        <w:rPr>
          <w:rFonts w:ascii="Times New Roman" w:hAnsi="Times New Roman"/>
          <w:szCs w:val="24"/>
        </w:rPr>
        <w:t xml:space="preserve">, </w:t>
      </w:r>
      <w:proofErr w:type="spellStart"/>
      <w:r w:rsidR="00F0380A">
        <w:rPr>
          <w:rFonts w:ascii="Times New Roman" w:hAnsi="Times New Roman"/>
          <w:szCs w:val="24"/>
        </w:rPr>
        <w:t>nr</w:t>
      </w:r>
      <w:proofErr w:type="spellEnd"/>
      <w:r w:rsidR="00F0380A">
        <w:rPr>
          <w:rFonts w:ascii="Times New Roman" w:hAnsi="Times New Roman"/>
          <w:szCs w:val="24"/>
        </w:rPr>
        <w:t xml:space="preserve">. 70, </w:t>
      </w:r>
      <w:proofErr w:type="spellStart"/>
      <w:r w:rsidR="00F0380A">
        <w:rPr>
          <w:rFonts w:ascii="Times New Roman" w:hAnsi="Times New Roman"/>
          <w:szCs w:val="24"/>
        </w:rPr>
        <w:t>jud</w:t>
      </w:r>
      <w:proofErr w:type="spellEnd"/>
      <w:r w:rsidR="00F0380A">
        <w:rPr>
          <w:rFonts w:ascii="Times New Roman" w:hAnsi="Times New Roman"/>
          <w:szCs w:val="24"/>
        </w:rPr>
        <w:t xml:space="preserve">. </w:t>
      </w:r>
      <w:proofErr w:type="spellStart"/>
      <w:r w:rsidR="00F0380A">
        <w:rPr>
          <w:rFonts w:ascii="Times New Roman" w:hAnsi="Times New Roman"/>
          <w:szCs w:val="24"/>
        </w:rPr>
        <w:t>Cluj</w:t>
      </w:r>
      <w:proofErr w:type="spellEnd"/>
      <w:r w:rsidR="00F0380A">
        <w:rPr>
          <w:rFonts w:ascii="Times New Roman" w:hAnsi="Times New Roman"/>
          <w:szCs w:val="24"/>
        </w:rPr>
        <w:t>,</w:t>
      </w:r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prin</w:t>
      </w:r>
      <w:proofErr w:type="spellEnd"/>
      <w:r w:rsidR="00F0380A">
        <w:rPr>
          <w:rFonts w:ascii="Times New Roman" w:hAnsi="Times New Roman"/>
          <w:szCs w:val="24"/>
        </w:rPr>
        <w:t xml:space="preserve"> care </w:t>
      </w:r>
      <w:proofErr w:type="spellStart"/>
      <w:r w:rsidR="00F0380A">
        <w:rPr>
          <w:rFonts w:ascii="Times New Roman" w:hAnsi="Times New Roman"/>
          <w:szCs w:val="24"/>
        </w:rPr>
        <w:t>solicita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transmite</w:t>
      </w:r>
      <w:r w:rsidR="00F0380A">
        <w:rPr>
          <w:rFonts w:ascii="Times New Roman" w:hAnsi="Times New Roman"/>
          <w:szCs w:val="24"/>
        </w:rPr>
        <w:t>rea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dreptul</w:t>
      </w:r>
      <w:r w:rsidR="00F0380A">
        <w:rPr>
          <w:rFonts w:ascii="Times New Roman" w:hAnsi="Times New Roman"/>
          <w:szCs w:val="24"/>
        </w:rPr>
        <w:t>ui</w:t>
      </w:r>
      <w:proofErr w:type="spellEnd"/>
      <w:r w:rsidR="00F0380A">
        <w:rPr>
          <w:rFonts w:ascii="Times New Roman" w:hAnsi="Times New Roman"/>
          <w:szCs w:val="24"/>
        </w:rPr>
        <w:t xml:space="preserve"> de </w:t>
      </w:r>
      <w:proofErr w:type="spellStart"/>
      <w:r w:rsidR="00F0380A">
        <w:rPr>
          <w:rFonts w:ascii="Times New Roman" w:hAnsi="Times New Roman"/>
          <w:szCs w:val="24"/>
        </w:rPr>
        <w:t>concesiune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asupra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terenului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situat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r w:rsidR="00F0380A">
        <w:rPr>
          <w:rFonts w:ascii="Times New Roman" w:hAnsi="Times New Roman"/>
          <w:szCs w:val="24"/>
          <w:lang w:val="ro-RO"/>
        </w:rPr>
        <w:t>în Dej, str. C. D. Gherea</w:t>
      </w:r>
      <w:r w:rsidR="00F0380A">
        <w:rPr>
          <w:rFonts w:ascii="Times New Roman" w:hAnsi="Times New Roman"/>
          <w:szCs w:val="24"/>
        </w:rPr>
        <w:t xml:space="preserve">, </w:t>
      </w:r>
      <w:proofErr w:type="spellStart"/>
      <w:r w:rsidR="00F0380A">
        <w:rPr>
          <w:rFonts w:ascii="Times New Roman" w:hAnsi="Times New Roman"/>
          <w:szCs w:val="24"/>
        </w:rPr>
        <w:t>nr</w:t>
      </w:r>
      <w:proofErr w:type="spellEnd"/>
      <w:r w:rsidR="00F0380A">
        <w:rPr>
          <w:rFonts w:ascii="Times New Roman" w:hAnsi="Times New Roman"/>
          <w:szCs w:val="24"/>
        </w:rPr>
        <w:t xml:space="preserve">. 20, bl. J, </w:t>
      </w:r>
      <w:proofErr w:type="spellStart"/>
      <w:r w:rsidR="00F0380A">
        <w:rPr>
          <w:rFonts w:ascii="Times New Roman" w:hAnsi="Times New Roman"/>
          <w:szCs w:val="24"/>
        </w:rPr>
        <w:t>parter</w:t>
      </w:r>
      <w:proofErr w:type="spellEnd"/>
      <w:r w:rsidR="00F0380A">
        <w:rPr>
          <w:rFonts w:ascii="Times New Roman" w:hAnsi="Times New Roman"/>
          <w:szCs w:val="24"/>
        </w:rPr>
        <w:t xml:space="preserve">, </w:t>
      </w:r>
      <w:proofErr w:type="spellStart"/>
      <w:r w:rsidR="00F0380A">
        <w:rPr>
          <w:rFonts w:ascii="Times New Roman" w:hAnsi="Times New Roman"/>
          <w:szCs w:val="24"/>
        </w:rPr>
        <w:t>înscris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în</w:t>
      </w:r>
      <w:proofErr w:type="spellEnd"/>
      <w:r w:rsidR="00F0380A">
        <w:rPr>
          <w:rFonts w:ascii="Times New Roman" w:hAnsi="Times New Roman"/>
          <w:szCs w:val="24"/>
        </w:rPr>
        <w:t xml:space="preserve"> CF </w:t>
      </w:r>
      <w:proofErr w:type="spellStart"/>
      <w:r w:rsidR="00F0380A">
        <w:rPr>
          <w:rFonts w:ascii="Times New Roman" w:hAnsi="Times New Roman"/>
          <w:szCs w:val="24"/>
        </w:rPr>
        <w:t>nr</w:t>
      </w:r>
      <w:proofErr w:type="spellEnd"/>
      <w:r w:rsidR="00F0380A">
        <w:rPr>
          <w:rFonts w:ascii="Times New Roman" w:hAnsi="Times New Roman"/>
          <w:szCs w:val="24"/>
        </w:rPr>
        <w:t xml:space="preserve">. 53052 </w:t>
      </w:r>
      <w:proofErr w:type="spellStart"/>
      <w:r w:rsidR="00F0380A">
        <w:rPr>
          <w:rFonts w:ascii="Times New Roman" w:hAnsi="Times New Roman"/>
          <w:szCs w:val="24"/>
        </w:rPr>
        <w:t>în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suprafață</w:t>
      </w:r>
      <w:proofErr w:type="spellEnd"/>
      <w:r w:rsidR="00F0380A">
        <w:rPr>
          <w:rFonts w:ascii="Times New Roman" w:hAnsi="Times New Roman"/>
          <w:szCs w:val="24"/>
        </w:rPr>
        <w:t xml:space="preserve"> de 77 </w:t>
      </w:r>
      <w:proofErr w:type="spellStart"/>
      <w:r w:rsidR="00F0380A">
        <w:rPr>
          <w:rFonts w:ascii="Times New Roman" w:hAnsi="Times New Roman"/>
          <w:szCs w:val="24"/>
        </w:rPr>
        <w:t>mp</w:t>
      </w:r>
      <w:proofErr w:type="spellEnd"/>
      <w:r w:rsidR="00F0380A">
        <w:rPr>
          <w:rFonts w:ascii="Times New Roman" w:hAnsi="Times New Roman"/>
          <w:szCs w:val="24"/>
        </w:rPr>
        <w:t xml:space="preserve">, </w:t>
      </w:r>
      <w:proofErr w:type="spellStart"/>
      <w:r w:rsidR="00F0380A">
        <w:rPr>
          <w:rFonts w:ascii="Times New Roman" w:hAnsi="Times New Roman"/>
          <w:szCs w:val="24"/>
        </w:rPr>
        <w:t>având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destinația</w:t>
      </w:r>
      <w:proofErr w:type="spellEnd"/>
      <w:r w:rsidR="00F0380A">
        <w:rPr>
          <w:rFonts w:ascii="Times New Roman" w:hAnsi="Times New Roman"/>
          <w:szCs w:val="24"/>
        </w:rPr>
        <w:t xml:space="preserve"> „</w:t>
      </w:r>
      <w:r w:rsidR="00F0380A" w:rsidRP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Extindere</w:t>
      </w:r>
      <w:proofErr w:type="spellEnd"/>
      <w:r w:rsidR="00F0380A">
        <w:rPr>
          <w:rFonts w:ascii="Times New Roman" w:hAnsi="Times New Roman"/>
          <w:szCs w:val="24"/>
        </w:rPr>
        <w:t xml:space="preserve"> la </w:t>
      </w:r>
      <w:proofErr w:type="spellStart"/>
      <w:r w:rsidR="00F0380A">
        <w:rPr>
          <w:rFonts w:ascii="Times New Roman" w:hAnsi="Times New Roman"/>
          <w:szCs w:val="24"/>
        </w:rPr>
        <w:t>parterul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blocului</w:t>
      </w:r>
      <w:proofErr w:type="spellEnd"/>
      <w:r w:rsidR="00F0380A">
        <w:rPr>
          <w:rFonts w:ascii="Times New Roman" w:hAnsi="Times New Roman"/>
          <w:szCs w:val="24"/>
        </w:rPr>
        <w:t xml:space="preserve"> – </w:t>
      </w:r>
      <w:proofErr w:type="spellStart"/>
      <w:r w:rsidR="00F0380A">
        <w:rPr>
          <w:rFonts w:ascii="Times New Roman" w:hAnsi="Times New Roman"/>
          <w:szCs w:val="24"/>
        </w:rPr>
        <w:t>spațiu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comercial</w:t>
      </w:r>
      <w:proofErr w:type="spellEnd"/>
      <w:r w:rsidR="00F0380A">
        <w:rPr>
          <w:rFonts w:ascii="Times New Roman" w:hAnsi="Times New Roman"/>
          <w:szCs w:val="24"/>
        </w:rPr>
        <w:t>” (</w:t>
      </w:r>
      <w:proofErr w:type="spellStart"/>
      <w:r w:rsidR="00F0380A">
        <w:rPr>
          <w:rFonts w:ascii="Times New Roman" w:hAnsi="Times New Roman"/>
          <w:szCs w:val="24"/>
        </w:rPr>
        <w:t>în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baza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Contractului</w:t>
      </w:r>
      <w:proofErr w:type="spellEnd"/>
      <w:r w:rsidR="00F0380A">
        <w:rPr>
          <w:rFonts w:ascii="Times New Roman" w:hAnsi="Times New Roman"/>
          <w:szCs w:val="24"/>
        </w:rPr>
        <w:t xml:space="preserve"> de </w:t>
      </w:r>
      <w:proofErr w:type="spellStart"/>
      <w:r w:rsidR="00F0380A">
        <w:rPr>
          <w:rFonts w:ascii="Times New Roman" w:hAnsi="Times New Roman"/>
          <w:szCs w:val="24"/>
        </w:rPr>
        <w:t>vânzare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nr</w:t>
      </w:r>
      <w:proofErr w:type="spellEnd"/>
      <w:r w:rsidR="00F0380A">
        <w:rPr>
          <w:rFonts w:ascii="Times New Roman" w:hAnsi="Times New Roman"/>
          <w:szCs w:val="24"/>
        </w:rPr>
        <w:t xml:space="preserve">. 3718 din 28 </w:t>
      </w:r>
      <w:proofErr w:type="spellStart"/>
      <w:r w:rsidR="00F0380A">
        <w:rPr>
          <w:rFonts w:ascii="Times New Roman" w:hAnsi="Times New Roman"/>
          <w:szCs w:val="24"/>
        </w:rPr>
        <w:t>iulie</w:t>
      </w:r>
      <w:proofErr w:type="spellEnd"/>
      <w:r w:rsidR="00F0380A">
        <w:rPr>
          <w:rFonts w:ascii="Times New Roman" w:hAnsi="Times New Roman"/>
          <w:szCs w:val="24"/>
        </w:rPr>
        <w:t xml:space="preserve"> 2021).</w:t>
      </w:r>
    </w:p>
    <w:p w:rsidR="00F0380A" w:rsidRDefault="00856619" w:rsidP="00856619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F0380A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A713F2"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="00F0380A" w:rsidRPr="00F0380A">
        <w:rPr>
          <w:rFonts w:ascii="Times New Roman" w:hAnsi="Times New Roman"/>
          <w:szCs w:val="24"/>
        </w:rPr>
        <w:t xml:space="preserve"> </w:t>
      </w:r>
      <w:r w:rsidR="00F0380A">
        <w:rPr>
          <w:rFonts w:ascii="Times New Roman" w:hAnsi="Times New Roman"/>
          <w:szCs w:val="24"/>
        </w:rPr>
        <w:t>6/12023 din 12.06.2020</w:t>
      </w:r>
      <w:r>
        <w:rPr>
          <w:rFonts w:ascii="Times New Roman" w:hAnsi="Times New Roman"/>
          <w:szCs w:val="24"/>
        </w:rPr>
        <w:t xml:space="preserve">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r w:rsidR="00F0380A">
        <w:rPr>
          <w:rFonts w:ascii="Times New Roman" w:hAnsi="Times New Roman"/>
          <w:szCs w:val="24"/>
        </w:rPr>
        <w:t xml:space="preserve">PETRI MARCEL cu </w:t>
      </w:r>
      <w:proofErr w:type="spellStart"/>
      <w:r w:rsidR="00F0380A">
        <w:rPr>
          <w:rFonts w:ascii="Times New Roman" w:hAnsi="Times New Roman"/>
          <w:szCs w:val="24"/>
        </w:rPr>
        <w:t>domiciliul</w:t>
      </w:r>
      <w:proofErr w:type="spellEnd"/>
      <w:r w:rsidR="00F0380A">
        <w:rPr>
          <w:rFonts w:ascii="Times New Roman" w:hAnsi="Times New Roman"/>
          <w:szCs w:val="24"/>
        </w:rPr>
        <w:t xml:space="preserve"> </w:t>
      </w:r>
      <w:proofErr w:type="spellStart"/>
      <w:r w:rsidR="00F0380A">
        <w:rPr>
          <w:rFonts w:ascii="Times New Roman" w:hAnsi="Times New Roman"/>
          <w:szCs w:val="24"/>
        </w:rPr>
        <w:t>în</w:t>
      </w:r>
      <w:proofErr w:type="spellEnd"/>
      <w:r w:rsidR="00F0380A">
        <w:rPr>
          <w:rFonts w:ascii="Times New Roman" w:hAnsi="Times New Roman"/>
          <w:szCs w:val="24"/>
        </w:rPr>
        <w:t xml:space="preserve"> Gherla, str. </w:t>
      </w:r>
      <w:proofErr w:type="spellStart"/>
      <w:r w:rsidR="00F0380A">
        <w:rPr>
          <w:rFonts w:ascii="Times New Roman" w:hAnsi="Times New Roman"/>
          <w:szCs w:val="24"/>
        </w:rPr>
        <w:t>Ciocârliei</w:t>
      </w:r>
      <w:proofErr w:type="spellEnd"/>
      <w:r w:rsidR="00F0380A">
        <w:rPr>
          <w:rFonts w:ascii="Times New Roman" w:hAnsi="Times New Roman"/>
          <w:szCs w:val="24"/>
        </w:rPr>
        <w:t xml:space="preserve">, </w:t>
      </w:r>
      <w:proofErr w:type="spellStart"/>
      <w:r w:rsidR="00F0380A">
        <w:rPr>
          <w:rFonts w:ascii="Times New Roman" w:hAnsi="Times New Roman"/>
          <w:szCs w:val="24"/>
        </w:rPr>
        <w:t>nr</w:t>
      </w:r>
      <w:proofErr w:type="spellEnd"/>
      <w:r w:rsidR="00F0380A">
        <w:rPr>
          <w:rFonts w:ascii="Times New Roman" w:hAnsi="Times New Roman"/>
          <w:szCs w:val="24"/>
        </w:rPr>
        <w:t xml:space="preserve">. 57, </w:t>
      </w:r>
      <w:proofErr w:type="spellStart"/>
      <w:r w:rsidR="00F0380A">
        <w:rPr>
          <w:rFonts w:ascii="Times New Roman" w:hAnsi="Times New Roman"/>
          <w:szCs w:val="24"/>
        </w:rPr>
        <w:t>jud</w:t>
      </w:r>
      <w:proofErr w:type="spellEnd"/>
      <w:r w:rsidR="00F0380A">
        <w:rPr>
          <w:rFonts w:ascii="Times New Roman" w:hAnsi="Times New Roman"/>
          <w:szCs w:val="24"/>
        </w:rPr>
        <w:t xml:space="preserve">. </w:t>
      </w:r>
      <w:proofErr w:type="spellStart"/>
      <w:r w:rsidR="00F0380A">
        <w:rPr>
          <w:rFonts w:ascii="Times New Roman" w:hAnsi="Times New Roman"/>
          <w:szCs w:val="24"/>
        </w:rPr>
        <w:t>Cluj</w:t>
      </w:r>
      <w:proofErr w:type="spellEnd"/>
      <w:r w:rsidR="00F0380A">
        <w:rPr>
          <w:rFonts w:ascii="Times New Roman" w:hAnsi="Times New Roman"/>
          <w:szCs w:val="24"/>
        </w:rPr>
        <w:t>.</w:t>
      </w:r>
    </w:p>
    <w:p w:rsidR="00F0380A" w:rsidRDefault="00F0380A" w:rsidP="00F0380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F0380A" w:rsidRDefault="00F0380A" w:rsidP="00F0380A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parterul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blocului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spațiu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comercial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77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2501 </w:t>
      </w:r>
      <w:r w:rsidRPr="00662409"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F0380A" w:rsidRDefault="00F0380A" w:rsidP="00F038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F0380A" w:rsidRDefault="00F0380A" w:rsidP="00F0380A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Pr="00A826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6/12023 din 12.06.2020,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F0380A" w:rsidRPr="00192E12" w:rsidRDefault="00F0380A" w:rsidP="00F0380A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F0380A" w:rsidRDefault="00F0380A" w:rsidP="00F0380A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 xml:space="preserve">și </w:t>
      </w:r>
      <w:r w:rsidRPr="00A82678">
        <w:rPr>
          <w:rFonts w:ascii="Times New Roman" w:hAnsi="Times New Roman"/>
          <w:b/>
          <w:szCs w:val="24"/>
        </w:rPr>
        <w:t>R</w:t>
      </w:r>
      <w:r>
        <w:rPr>
          <w:rFonts w:ascii="Times New Roman" w:hAnsi="Times New Roman"/>
          <w:b/>
          <w:szCs w:val="24"/>
        </w:rPr>
        <w:t>US SIMION-CASIAN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sat Cuzdrioara, </w:t>
      </w:r>
      <w:proofErr w:type="spellStart"/>
      <w:r>
        <w:rPr>
          <w:lang w:val="ro-RO"/>
        </w:rPr>
        <w:t>str.Ion</w:t>
      </w:r>
      <w:proofErr w:type="spellEnd"/>
      <w:r>
        <w:rPr>
          <w:lang w:val="ro-RO"/>
        </w:rPr>
        <w:t xml:space="preserve"> Creangă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70</w:t>
      </w:r>
      <w:r>
        <w:rPr>
          <w:lang w:val="ro-RO"/>
        </w:rPr>
        <w:t xml:space="preserve">, identificat prin C.I. seria CJ nr. 528251, cu CNP1751225123152 și RUS DANIELA </w:t>
      </w:r>
      <w:r w:rsidRPr="00E67BE8">
        <w:rPr>
          <w:lang w:val="ro-RO"/>
        </w:rPr>
        <w:t xml:space="preserve">cu </w:t>
      </w:r>
      <w:r>
        <w:rPr>
          <w:lang w:val="ro-RO"/>
        </w:rPr>
        <w:t xml:space="preserve">domiciliul în sat Cuzdrioara, </w:t>
      </w:r>
      <w:proofErr w:type="spellStart"/>
      <w:r>
        <w:rPr>
          <w:lang w:val="ro-RO"/>
        </w:rPr>
        <w:t>str.Ion</w:t>
      </w:r>
      <w:proofErr w:type="spellEnd"/>
      <w:r>
        <w:rPr>
          <w:lang w:val="ro-RO"/>
        </w:rPr>
        <w:t xml:space="preserve"> Creangă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70</w:t>
      </w:r>
      <w:r>
        <w:rPr>
          <w:lang w:val="ro-RO"/>
        </w:rPr>
        <w:t xml:space="preserve">, identificată prin C.N.P. </w:t>
      </w:r>
      <w:proofErr w:type="gramStart"/>
      <w:r>
        <w:rPr>
          <w:lang w:val="ro-RO"/>
        </w:rPr>
        <w:t>2760212267407.,</w:t>
      </w:r>
      <w:proofErr w:type="gramEnd"/>
      <w:r>
        <w:rPr>
          <w:lang w:val="ro-RO"/>
        </w:rPr>
        <w:t xml:space="preserve">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concesionari pe de altă parte</w:t>
      </w:r>
      <w:r>
        <w:rPr>
          <w:rFonts w:ascii="Times New Roman" w:hAnsi="Times New Roman"/>
          <w:lang w:val="ro-RO"/>
        </w:rPr>
        <w:t>”.</w:t>
      </w:r>
    </w:p>
    <w:p w:rsidR="00F0380A" w:rsidRDefault="00F0380A" w:rsidP="00F0380A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405E5B">
        <w:rPr>
          <w:b/>
          <w:lang w:val="fr-FR"/>
        </w:rPr>
        <w:t xml:space="preserve">Cap. VII, Art. 7, </w:t>
      </w:r>
      <w:proofErr w:type="spellStart"/>
      <w:r w:rsidRPr="00405E5B">
        <w:rPr>
          <w:b/>
          <w:lang w:val="fr-FR"/>
        </w:rPr>
        <w:t>alin</w:t>
      </w:r>
      <w:proofErr w:type="spellEnd"/>
      <w:r w:rsidRPr="00405E5B">
        <w:rPr>
          <w:b/>
          <w:lang w:val="fr-FR"/>
        </w:rPr>
        <w:t>. (1</w:t>
      </w:r>
      <w:r>
        <w:rPr>
          <w:b/>
          <w:lang w:val="fr-FR"/>
        </w:rPr>
        <w:t>1</w:t>
      </w:r>
      <w:r w:rsidRPr="00405E5B">
        <w:rPr>
          <w:b/>
          <w:lang w:val="fr-FR"/>
        </w:rPr>
        <w:t>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750,30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2021). </w:t>
      </w:r>
    </w:p>
    <w:p w:rsidR="00F0380A" w:rsidRDefault="00F0380A" w:rsidP="00F0380A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F0380A" w:rsidRDefault="00F0380A" w:rsidP="00F0380A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F0380A" w:rsidRDefault="00F0380A" w:rsidP="00F0380A">
      <w:pPr>
        <w:jc w:val="both"/>
        <w:rPr>
          <w:rFonts w:ascii="Times New Roman" w:hAnsi="Times New Roman"/>
          <w:szCs w:val="24"/>
        </w:rPr>
      </w:pPr>
    </w:p>
    <w:p w:rsidR="00F0380A" w:rsidRPr="00405E5B" w:rsidRDefault="00F0380A" w:rsidP="00F038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F629F" w:rsidRDefault="00AF629F" w:rsidP="00AF629F">
      <w:pPr>
        <w:jc w:val="both"/>
        <w:rPr>
          <w:rFonts w:ascii="Times New Roman" w:hAnsi="Times New Roman"/>
          <w:szCs w:val="24"/>
          <w:lang w:val="fr-FR"/>
        </w:rPr>
      </w:pPr>
    </w:p>
    <w:p w:rsidR="00C3124A" w:rsidRDefault="00C3124A" w:rsidP="00AF629F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B5C59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45132"/>
    <w:rsid w:val="00277021"/>
    <w:rsid w:val="00292E1C"/>
    <w:rsid w:val="002A7706"/>
    <w:rsid w:val="002B4C22"/>
    <w:rsid w:val="002C56B5"/>
    <w:rsid w:val="002D03C6"/>
    <w:rsid w:val="002D21C2"/>
    <w:rsid w:val="002E7680"/>
    <w:rsid w:val="00350539"/>
    <w:rsid w:val="003522D2"/>
    <w:rsid w:val="00353BFD"/>
    <w:rsid w:val="003718F1"/>
    <w:rsid w:val="00375035"/>
    <w:rsid w:val="00384FCF"/>
    <w:rsid w:val="003A0B6D"/>
    <w:rsid w:val="003A62B4"/>
    <w:rsid w:val="003E16C4"/>
    <w:rsid w:val="003E4A78"/>
    <w:rsid w:val="0047689F"/>
    <w:rsid w:val="004A1368"/>
    <w:rsid w:val="004B08AE"/>
    <w:rsid w:val="004B14BE"/>
    <w:rsid w:val="004C22D9"/>
    <w:rsid w:val="004C4C90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10F7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93F"/>
    <w:rsid w:val="007D1DF4"/>
    <w:rsid w:val="007D33E6"/>
    <w:rsid w:val="007E16D8"/>
    <w:rsid w:val="00802C70"/>
    <w:rsid w:val="00813550"/>
    <w:rsid w:val="00844EE9"/>
    <w:rsid w:val="00856619"/>
    <w:rsid w:val="008668C2"/>
    <w:rsid w:val="008A161F"/>
    <w:rsid w:val="008B5F99"/>
    <w:rsid w:val="008B62FD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9F"/>
    <w:rsid w:val="00B01AA6"/>
    <w:rsid w:val="00B02C81"/>
    <w:rsid w:val="00B05EF9"/>
    <w:rsid w:val="00B43530"/>
    <w:rsid w:val="00B72493"/>
    <w:rsid w:val="00B93E37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0D78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3C15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B79A4"/>
    <w:rsid w:val="00F0380A"/>
    <w:rsid w:val="00F14C92"/>
    <w:rsid w:val="00F33AFB"/>
    <w:rsid w:val="00F53332"/>
    <w:rsid w:val="00F535D4"/>
    <w:rsid w:val="00F6364E"/>
    <w:rsid w:val="00F83B1E"/>
    <w:rsid w:val="00FA5CEA"/>
    <w:rsid w:val="00FA7EC9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2021-08-30T12:20:00Z</cp:lastPrinted>
  <dcterms:created xsi:type="dcterms:W3CDTF">2021-08-30T11:56:00Z</dcterms:created>
  <dcterms:modified xsi:type="dcterms:W3CDTF">2021-08-30T12:20:00Z</dcterms:modified>
</cp:coreProperties>
</file>